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YMPRYDIO GO IAWN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 xml:space="preserve">Ymprydia rhag beirniadu eraill; 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Gwledda ar Grist yn bresennol ynddynt.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222222"/>
          <w:sz w:val="24"/>
          <w:szCs w:val="24"/>
          <w:shd w:val="clear" w:color="auto" w:fill="ffffff"/>
          <w:rtl w:val="0"/>
        </w:rPr>
        <w:br w:type="textWrapping"/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 xml:space="preserve">Ymprydia rhag derbyn y drefn; 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Gwledda ar greu newid.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 xml:space="preserve">Ymprydia rhag anfodlonrwydd; 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 xml:space="preserve">Gwledda ar fod yn ddiolchgar. 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 xml:space="preserve">Ymprydia rhag ddicter; 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Gwledda ar amynedd.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 xml:space="preserve">Ymprydia rhag ymwrthod dros dro; 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Gwledda ar fod yn fwy Crist-debyg.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 xml:space="preserve">Ymprydia rhag glynu wrth y gorffennol; 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Gwledda ar gofleido rhyddid Duw.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 xml:space="preserve">Ymprydia rhag tristwch; 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Gwledda ar lawenydd.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 xml:space="preserve">Ymprydia rhag y negyddol; 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Gwledda ar annogaeth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222222"/>
          <w:sz w:val="24"/>
          <w:szCs w:val="24"/>
          <w:shd w:val="clear" w:color="auto" w:fill="ffffff"/>
          <w:rtl w:val="0"/>
        </w:rPr>
        <w:br w:type="textWrapping"/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 xml:space="preserve">Ymprydia rhag gwrthdaro; 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Gwledda ar gymodi.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222222"/>
          <w:sz w:val="24"/>
          <w:szCs w:val="24"/>
          <w:shd w:val="clear" w:color="auto" w:fill="ffffff"/>
          <w:rtl w:val="0"/>
        </w:rPr>
        <w:br w:type="textWrapping"/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 xml:space="preserve">Ymprydia rhag hunan-ofal; 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Gwledda ar dosturi dros eraill.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222222"/>
          <w:sz w:val="24"/>
          <w:szCs w:val="24"/>
          <w:shd w:val="clear" w:color="auto" w:fill="ffffff"/>
          <w:rtl w:val="0"/>
        </w:rPr>
        <w:br w:type="textWrapping"/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 xml:space="preserve">Ymprydia rhag amheuaeth; 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Gwledda ar wirionedd.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 xml:space="preserve">Ymprydia rhag clebran; 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Gwledda ar dawelwch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222222"/>
          <w:sz w:val="24"/>
          <w:szCs w:val="24"/>
          <w:shd w:val="clear" w:color="auto" w:fill="ffffff"/>
          <w:rtl w:val="0"/>
        </w:rPr>
        <w:br w:type="textWrapping"/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Ymprydia rhag gofidiau sy</w:t>
      </w:r>
      <w:r>
        <w:rPr>
          <w:rFonts w:ascii="Verdana" w:hAnsi="Verdana" w:hint="default"/>
          <w:color w:val="222222"/>
          <w:sz w:val="24"/>
          <w:szCs w:val="24"/>
          <w:shd w:val="clear" w:color="auto" w:fill="ffffff"/>
          <w:rtl w:val="0"/>
        </w:rPr>
        <w:t>’</w:t>
      </w: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 xml:space="preserve">n llethu; 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Gwledda ar weddi sy</w:t>
      </w:r>
      <w:r>
        <w:rPr>
          <w:rFonts w:ascii="Verdana" w:hAnsi="Verdana" w:hint="default"/>
          <w:color w:val="222222"/>
          <w:sz w:val="24"/>
          <w:szCs w:val="24"/>
          <w:shd w:val="clear" w:color="auto" w:fill="ffffff"/>
          <w:rtl w:val="0"/>
        </w:rPr>
        <w:t>’</w:t>
      </w: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n cynnal.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222222"/>
          <w:sz w:val="24"/>
          <w:szCs w:val="24"/>
          <w:shd w:val="clear" w:color="auto" w:fill="ffffff"/>
          <w:rtl w:val="0"/>
        </w:rPr>
        <w:br w:type="textWrapping"/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 xml:space="preserve">Ymprydia rhag pryder; 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Gwledda ar ffydd.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Verdana" w:cs="Verdana" w:hAnsi="Verdana" w:eastAsia="Verdana"/>
          <w:color w:val="222222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spacing w:line="288" w:lineRule="auto"/>
        <w:ind w:left="0" w:right="0" w:firstLine="0"/>
        <w:jc w:val="left"/>
        <w:rPr>
          <w:rtl w:val="0"/>
        </w:rPr>
      </w:pPr>
      <w:r>
        <w:rPr>
          <w:rFonts w:ascii="Verdana" w:hAnsi="Verdana"/>
          <w:color w:val="222222"/>
          <w:sz w:val="24"/>
          <w:szCs w:val="24"/>
          <w:shd w:val="clear" w:color="auto" w:fill="ffffff"/>
          <w:rtl w:val="0"/>
        </w:rPr>
        <w:t>- Awdur anhysbys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